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E1" w:rsidRPr="000D1DEF" w:rsidRDefault="008A58E1" w:rsidP="008A58E1">
      <w:pPr>
        <w:rPr>
          <w:rFonts w:asciiTheme="minorHAnsi" w:hAnsiTheme="minorHAnsi" w:cs="Arial"/>
          <w:b/>
          <w:color w:val="1F497D" w:themeColor="text2"/>
          <w:sz w:val="20"/>
          <w:szCs w:val="20"/>
        </w:rPr>
      </w:pPr>
      <w:r w:rsidRPr="000D1DEF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Programma van de training, met tijdsindeling: </w:t>
      </w:r>
    </w:p>
    <w:p w:rsidR="008A58E1" w:rsidRPr="000D1DEF" w:rsidRDefault="008A58E1" w:rsidP="008A58E1">
      <w:pPr>
        <w:rPr>
          <w:rFonts w:asciiTheme="minorHAnsi" w:hAnsiTheme="minorHAnsi" w:cs="Arial"/>
          <w:b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Lijstalinea"/>
        <w:numPr>
          <w:ilvl w:val="0"/>
          <w:numId w:val="2"/>
        </w:numPr>
        <w:rPr>
          <w:rFonts w:asciiTheme="minorHAnsi" w:hAnsiTheme="minorHAnsi" w:cs="Arial"/>
          <w:color w:val="1F497D" w:themeColor="text2"/>
          <w:sz w:val="20"/>
          <w:szCs w:val="20"/>
        </w:rPr>
      </w:pPr>
      <w:r w:rsidRPr="000D1DEF">
        <w:rPr>
          <w:rFonts w:asciiTheme="minorHAnsi" w:hAnsiTheme="minorHAnsi" w:cs="Arial"/>
          <w:color w:val="1F497D" w:themeColor="text2"/>
          <w:sz w:val="20"/>
          <w:szCs w:val="20"/>
        </w:rPr>
        <w:t>Dagdeel 1 (3 uur)</w:t>
      </w:r>
    </w:p>
    <w:p w:rsidR="008A58E1" w:rsidRPr="000D1DEF" w:rsidRDefault="008A58E1" w:rsidP="008A58E1">
      <w:pPr>
        <w:rPr>
          <w:rFonts w:asciiTheme="minorHAnsi" w:hAnsiTheme="minorHAnsi" w:cs="Arial"/>
          <w:color w:val="1F497D" w:themeColor="text2"/>
          <w:sz w:val="20"/>
          <w:szCs w:val="20"/>
        </w:rPr>
      </w:pPr>
      <w:r w:rsidRPr="000D1DEF">
        <w:rPr>
          <w:rFonts w:asciiTheme="minorHAnsi" w:hAnsiTheme="minorHAnsi" w:cs="Arial"/>
          <w:color w:val="1F497D" w:themeColor="text2"/>
          <w:sz w:val="20"/>
          <w:szCs w:val="20"/>
        </w:rPr>
        <w:t xml:space="preserve">30 min  </w:t>
      </w:r>
    </w:p>
    <w:p w:rsidR="008A58E1" w:rsidRPr="000D1DEF" w:rsidRDefault="008A58E1" w:rsidP="008A58E1">
      <w:pPr>
        <w:rPr>
          <w:rFonts w:asciiTheme="minorHAnsi" w:hAnsiTheme="minorHAnsi" w:cs="Arial"/>
          <w:color w:val="1F497D" w:themeColor="text2"/>
          <w:sz w:val="20"/>
          <w:szCs w:val="20"/>
        </w:rPr>
      </w:pPr>
      <w:r w:rsidRPr="000D1DEF">
        <w:rPr>
          <w:rFonts w:asciiTheme="minorHAnsi" w:hAnsiTheme="minorHAnsi" w:cs="Arial"/>
          <w:color w:val="1F497D" w:themeColor="text2"/>
          <w:sz w:val="20"/>
          <w:szCs w:val="20"/>
        </w:rPr>
        <w:t>Bevorderen van motivatie en positieve leerverwachtingen. In groepsverband stilstaan bij vooraf gelezen boekje ‘Samen aan zet in zorg’</w:t>
      </w:r>
      <w:r w:rsidRPr="000D1DEF">
        <w:rPr>
          <w:rFonts w:cs="Arial"/>
          <w:color w:val="1F497D" w:themeColor="text2"/>
          <w:sz w:val="20"/>
          <w:szCs w:val="20"/>
        </w:rPr>
        <w:t xml:space="preserve"> </w:t>
      </w:r>
      <w:r w:rsidRPr="000D1DEF">
        <w:rPr>
          <w:rFonts w:asciiTheme="minorHAnsi" w:hAnsiTheme="minorHAnsi" w:cs="Arial"/>
          <w:color w:val="1F497D" w:themeColor="text2"/>
          <w:sz w:val="20"/>
          <w:szCs w:val="20"/>
        </w:rPr>
        <w:t>aan de hand van de vragen: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Herken je dit?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Spreekt dit je aan?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Sluit het aan bij je eigen ervaringen?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Zou je hier iets mee willen?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Denk je dat het haalbaar is?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Welke aanpassingen zijn nodig in je werkproces?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Denk je dat je patiënten en naasten hier hun voordeel mee kunnen doen?</w:t>
      </w:r>
    </w:p>
    <w:p w:rsidR="008A58E1" w:rsidRPr="000D1DEF" w:rsidRDefault="008A58E1" w:rsidP="008A58E1">
      <w:pPr>
        <w:pStyle w:val="Geenafstand"/>
        <w:numPr>
          <w:ilvl w:val="0"/>
          <w:numId w:val="1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Denk je dat je met dit model gemakkelijker met ‘lastige’ mensen kunt praten?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15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Presentatie PowerPoint als samenvatting en specifieke aandachtspunten.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45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Introductie Werkblad Dialoogmodel met oefenen a.d.h.v. een ingebrachte casus.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60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Introductie AGO met oefenen a.d.h.v. een ingebrachte casus.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30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Evaluatie met afspraken over hoe toe te passen in dagelijkse werk.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 xml:space="preserve"> </w:t>
      </w:r>
    </w:p>
    <w:p w:rsidR="008A58E1" w:rsidRPr="000D1DEF" w:rsidRDefault="008A58E1" w:rsidP="008A58E1">
      <w:pPr>
        <w:pStyle w:val="Geenafstand"/>
        <w:numPr>
          <w:ilvl w:val="0"/>
          <w:numId w:val="2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Dagdeel 2 (3 uur)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30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In groepsverband uitwisselen van ervaringen in gebruik van Werkblad Dialoogmodel en AGO.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60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Praktijkvoorbeelden Werkblad Dialoogmodel gezamenlijk bespreken als leermoment.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60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Praktijkvoorbeelden AGO gezamenlijk bespreken als leermoment.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30 min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Afsluitende evaluatie met toetsing.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numPr>
          <w:ilvl w:val="0"/>
          <w:numId w:val="2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Dagdeel 3 (1 uur)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Bespreken praktijkvoorbeelden en vaardigheidsoefeningen.</w:t>
      </w:r>
      <w:r w:rsidRPr="000D1DEF">
        <w:rPr>
          <w:color w:val="1F497D" w:themeColor="text2"/>
        </w:rPr>
        <w:t xml:space="preserve"> </w:t>
      </w:r>
      <w:r w:rsidRPr="000D1DEF">
        <w:rPr>
          <w:rFonts w:cs="Arial"/>
          <w:color w:val="1F497D" w:themeColor="text2"/>
          <w:sz w:val="20"/>
          <w:szCs w:val="20"/>
        </w:rPr>
        <w:t>Verdere kennisuitwisseling in groepsverband.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</w:p>
    <w:p w:rsidR="008A58E1" w:rsidRPr="000D1DEF" w:rsidRDefault="008A58E1" w:rsidP="008A58E1">
      <w:pPr>
        <w:pStyle w:val="Geenafstand"/>
        <w:numPr>
          <w:ilvl w:val="0"/>
          <w:numId w:val="2"/>
        </w:numPr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Dagdeel 4 (1 uur)</w:t>
      </w:r>
    </w:p>
    <w:p w:rsidR="008A58E1" w:rsidRPr="000D1DEF" w:rsidRDefault="008A58E1" w:rsidP="008A58E1">
      <w:pPr>
        <w:pStyle w:val="Geenafstand"/>
        <w:rPr>
          <w:rFonts w:cs="Arial"/>
          <w:color w:val="1F497D" w:themeColor="text2"/>
          <w:sz w:val="20"/>
          <w:szCs w:val="20"/>
        </w:rPr>
      </w:pPr>
      <w:r w:rsidRPr="000D1DEF">
        <w:rPr>
          <w:rFonts w:cs="Arial"/>
          <w:color w:val="1F497D" w:themeColor="text2"/>
          <w:sz w:val="20"/>
          <w:szCs w:val="20"/>
        </w:rPr>
        <w:t>Bespreken leerdoelen en hoe deze zijn behaald in de praktijk.</w:t>
      </w:r>
    </w:p>
    <w:p w:rsidR="009D23B7" w:rsidRDefault="009D23B7">
      <w:bookmarkStart w:id="0" w:name="_GoBack"/>
      <w:bookmarkEnd w:id="0"/>
    </w:p>
    <w:sectPr w:rsidR="009D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A1D"/>
    <w:multiLevelType w:val="hybridMultilevel"/>
    <w:tmpl w:val="B5D670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590E"/>
    <w:multiLevelType w:val="hybridMultilevel"/>
    <w:tmpl w:val="93F0D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1"/>
    <w:rsid w:val="008A58E1"/>
    <w:rsid w:val="009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58E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8E1"/>
    <w:pPr>
      <w:ind w:left="720"/>
      <w:contextualSpacing/>
    </w:pPr>
  </w:style>
  <w:style w:type="paragraph" w:styleId="Geenafstand">
    <w:name w:val="No Spacing"/>
    <w:uiPriority w:val="1"/>
    <w:qFormat/>
    <w:rsid w:val="008A5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58E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8E1"/>
    <w:pPr>
      <w:ind w:left="720"/>
      <w:contextualSpacing/>
    </w:pPr>
  </w:style>
  <w:style w:type="paragraph" w:styleId="Geenafstand">
    <w:name w:val="No Spacing"/>
    <w:uiPriority w:val="1"/>
    <w:qFormat/>
    <w:rsid w:val="008A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2018-02-05T12:29:00Z</dcterms:created>
  <dcterms:modified xsi:type="dcterms:W3CDTF">2018-02-05T12:30:00Z</dcterms:modified>
</cp:coreProperties>
</file>